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B0C" w:rsidRDefault="00720B0C" w:rsidP="00417A90">
      <w:pPr>
        <w:pStyle w:val="11"/>
      </w:pPr>
      <w:bookmarkStart w:id="0" w:name="_Toc34666572"/>
    </w:p>
    <w:p w:rsidR="00720B0C" w:rsidRDefault="00720B0C" w:rsidP="00417A90">
      <w:pPr>
        <w:pStyle w:val="11"/>
      </w:pPr>
    </w:p>
    <w:p w:rsidR="00720B0C" w:rsidRDefault="00720B0C" w:rsidP="00720B0C"/>
    <w:p w:rsidR="00720B0C" w:rsidRDefault="00720B0C" w:rsidP="00720B0C"/>
    <w:p w:rsidR="00720B0C" w:rsidRDefault="00720B0C" w:rsidP="00720B0C"/>
    <w:p w:rsidR="00720B0C" w:rsidRDefault="00720B0C" w:rsidP="00720B0C">
      <w:pPr>
        <w:jc w:val="center"/>
        <w:rPr>
          <w:sz w:val="28"/>
          <w:szCs w:val="28"/>
        </w:rPr>
      </w:pPr>
      <w:r>
        <w:rPr>
          <w:sz w:val="28"/>
          <w:szCs w:val="28"/>
        </w:rPr>
        <w:t>Отчет</w:t>
      </w:r>
    </w:p>
    <w:p w:rsidR="00720B0C" w:rsidRDefault="00720B0C" w:rsidP="00720B0C">
      <w:pPr>
        <w:jc w:val="center"/>
      </w:pPr>
      <w:r w:rsidRPr="00720B0C">
        <w:t>по работе</w:t>
      </w:r>
    </w:p>
    <w:p w:rsidR="00720B0C" w:rsidRPr="00720B0C" w:rsidRDefault="00720B0C" w:rsidP="00720B0C">
      <w:pPr>
        <w:jc w:val="center"/>
        <w:sectPr w:rsidR="00720B0C" w:rsidRPr="00720B0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720B0C">
        <w:t>“</w:t>
      </w:r>
      <w:r>
        <w:t>Перенос базы данных Автоматизированного Кадастрового Офиса из формата версии 3.</w:t>
      </w:r>
      <w:r>
        <w:rPr>
          <w:lang w:val="en-US"/>
        </w:rPr>
        <w:t>x</w:t>
      </w:r>
      <w:r>
        <w:t xml:space="preserve"> в формат версии 5.</w:t>
      </w:r>
      <w:r>
        <w:rPr>
          <w:lang w:val="en-US"/>
        </w:rPr>
        <w:t>x</w:t>
      </w:r>
      <w:r w:rsidRPr="00720B0C">
        <w:t xml:space="preserve"> </w:t>
      </w:r>
      <w:r>
        <w:t>и реализация функций пересчета в систему координат МСК-86 4 зона (план-схема)</w:t>
      </w:r>
      <w:r w:rsidRPr="00720B0C">
        <w:t>”</w:t>
      </w:r>
    </w:p>
    <w:p w:rsidR="00720B0C" w:rsidRDefault="00417A90" w:rsidP="00417A90">
      <w:pPr>
        <w:pStyle w:val="11"/>
        <w:outlineLvl w:val="0"/>
      </w:pPr>
      <w:bookmarkStart w:id="1" w:name="_Toc58788605"/>
      <w:r>
        <w:lastRenderedPageBreak/>
        <w:t>Оглавление</w:t>
      </w:r>
      <w:bookmarkEnd w:id="1"/>
    </w:p>
    <w:p w:rsidR="00417A90" w:rsidRDefault="00417A90" w:rsidP="00417A90">
      <w:pPr>
        <w:pStyle w:val="11"/>
        <w:rPr>
          <w:b/>
          <w:sz w:val="24"/>
          <w:szCs w:val="24"/>
        </w:rPr>
      </w:pPr>
    </w:p>
    <w:p w:rsidR="00DA4E1F" w:rsidRDefault="00E0218E">
      <w:pPr>
        <w:pStyle w:val="11"/>
        <w:rPr>
          <w:rFonts w:asciiTheme="minorHAnsi" w:eastAsiaTheme="minorEastAsia" w:hAnsiTheme="minorHAnsi" w:cstheme="minorBidi"/>
          <w:noProof/>
          <w:lang w:eastAsia="ru-RU"/>
        </w:rPr>
      </w:pP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TOC \o "1-3" \u </w:instrText>
      </w:r>
      <w:r>
        <w:rPr>
          <w:b/>
          <w:sz w:val="24"/>
          <w:szCs w:val="24"/>
        </w:rPr>
        <w:fldChar w:fldCharType="separate"/>
      </w:r>
      <w:r w:rsidR="00DA4E1F">
        <w:rPr>
          <w:noProof/>
        </w:rPr>
        <w:t>Оглавление</w:t>
      </w:r>
      <w:r w:rsidR="00DA4E1F">
        <w:rPr>
          <w:noProof/>
        </w:rPr>
        <w:tab/>
      </w:r>
      <w:r w:rsidR="00DA4E1F">
        <w:rPr>
          <w:noProof/>
        </w:rPr>
        <w:fldChar w:fldCharType="begin"/>
      </w:r>
      <w:r w:rsidR="00DA4E1F">
        <w:rPr>
          <w:noProof/>
        </w:rPr>
        <w:instrText xml:space="preserve"> PAGEREF _Toc58788605 \h </w:instrText>
      </w:r>
      <w:r w:rsidR="00DA4E1F">
        <w:rPr>
          <w:noProof/>
        </w:rPr>
      </w:r>
      <w:r w:rsidR="00DA4E1F">
        <w:rPr>
          <w:noProof/>
        </w:rPr>
        <w:fldChar w:fldCharType="separate"/>
      </w:r>
      <w:r w:rsidR="00DA4E1F">
        <w:rPr>
          <w:noProof/>
        </w:rPr>
        <w:t>2</w:t>
      </w:r>
      <w:r w:rsidR="00DA4E1F">
        <w:rPr>
          <w:noProof/>
        </w:rPr>
        <w:fldChar w:fldCharType="end"/>
      </w:r>
    </w:p>
    <w:p w:rsidR="00DA4E1F" w:rsidRDefault="00DA4E1F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1.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Перенос информации из формата версии 3.32 Кадастрового Офиса в формат версии 5.0.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DA4E1F" w:rsidRDefault="00DA4E1F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2.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 xml:space="preserve">Утилиты импорта информации из </w:t>
      </w:r>
      <w:r w:rsidRPr="00013610">
        <w:rPr>
          <w:rFonts w:ascii="Times New Roman" w:hAnsi="Times New Roman"/>
          <w:noProof/>
          <w:lang w:val="en-US"/>
        </w:rPr>
        <w:t>XML</w:t>
      </w:r>
      <w:r w:rsidRPr="00013610">
        <w:rPr>
          <w:rFonts w:ascii="Times New Roman" w:hAnsi="Times New Roman"/>
          <w:noProof/>
        </w:rPr>
        <w:t xml:space="preserve"> файлов Росреестра.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DA4E1F" w:rsidRDefault="00DA4E1F">
      <w:pPr>
        <w:pStyle w:val="21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2.1.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Импорт с выбором состава информации.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DA4E1F" w:rsidRDefault="00DA4E1F">
      <w:pPr>
        <w:pStyle w:val="21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2.2.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 xml:space="preserve">Импорт </w:t>
      </w:r>
      <w:r w:rsidRPr="00013610">
        <w:rPr>
          <w:rFonts w:ascii="Times New Roman" w:hAnsi="Times New Roman"/>
          <w:noProof/>
          <w:lang w:val="en-US"/>
        </w:rPr>
        <w:t>XML</w:t>
      </w:r>
      <w:r w:rsidRPr="00013610">
        <w:rPr>
          <w:rFonts w:ascii="Times New Roman" w:hAnsi="Times New Roman"/>
          <w:noProof/>
        </w:rPr>
        <w:t xml:space="preserve"> в указанную папку.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DA4E1F" w:rsidRDefault="00DA4E1F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DA4E1F">
        <w:rPr>
          <w:rFonts w:ascii="Times New Roman" w:hAnsi="Times New Roman"/>
          <w:noProof/>
        </w:rPr>
        <w:t>3.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Менеджер динамических таблиц.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DA4E1F" w:rsidRDefault="00DA4E1F">
      <w:pPr>
        <w:pStyle w:val="11"/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4.Программа пересчета таблиц из МСК-86 4 зона (план-схема) в географические системы координат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DA4E1F" w:rsidRDefault="00DA4E1F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5.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Программа создания таблицы точек и объектов в MapInfo по таблице координат в MS Excel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DA4E1F" w:rsidRDefault="00DA4E1F">
      <w:pPr>
        <w:pStyle w:val="21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5.1.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Создание объектов по координатам в местных системах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DA4E1F" w:rsidRDefault="00DA4E1F">
      <w:pPr>
        <w:pStyle w:val="11"/>
        <w:tabs>
          <w:tab w:val="left" w:pos="66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6.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Виды разрешенного использования указываются в описании права по кнопке “%” в описании семантики для Участки. Справочник, вызываемый по кнопке Разр.использование приведен в соответствие приказу Минэкономразвития от 1 сентября 2014 года N 540 с изменениями на 4 февраля 2019 года.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DA4E1F" w:rsidRDefault="00DA4E1F">
      <w:pPr>
        <w:pStyle w:val="11"/>
        <w:tabs>
          <w:tab w:val="left" w:pos="440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013610">
        <w:rPr>
          <w:rFonts w:ascii="Times New Roman" w:hAnsi="Times New Roman"/>
          <w:noProof/>
        </w:rPr>
        <w:t>7.</w:t>
      </w:r>
      <w:r>
        <w:rPr>
          <w:rFonts w:asciiTheme="minorHAnsi" w:eastAsiaTheme="minorEastAsia" w:hAnsiTheme="minorHAnsi" w:cstheme="minorBidi"/>
          <w:noProof/>
          <w:lang w:eastAsia="ru-RU"/>
        </w:rPr>
        <w:tab/>
      </w:r>
      <w:r w:rsidRPr="00013610">
        <w:rPr>
          <w:rFonts w:ascii="Times New Roman" w:hAnsi="Times New Roman"/>
          <w:noProof/>
        </w:rPr>
        <w:t>В меню Ввод данных-&gt;Специальные утилиты вынесены две утилиты Построить объект заданной площади и Редактировать рабочий набор.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_Toc58788615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417A90" w:rsidRDefault="00E0218E" w:rsidP="00E0218E">
      <w:pPr>
        <w:spacing w:after="0" w:line="240" w:lineRule="auto"/>
        <w:jc w:val="both"/>
        <w:outlineLvl w:val="0"/>
        <w:rPr>
          <w:rFonts w:ascii="Times New Roman" w:hAnsi="Times New Roman"/>
          <w:b/>
          <w:sz w:val="24"/>
          <w:szCs w:val="24"/>
        </w:rPr>
        <w:sectPr w:rsidR="00417A9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24"/>
          <w:szCs w:val="24"/>
        </w:rPr>
        <w:fldChar w:fldCharType="end"/>
      </w:r>
    </w:p>
    <w:p w:rsidR="00E0218E" w:rsidRPr="0073474A" w:rsidRDefault="0073474A" w:rsidP="0073474A">
      <w:pPr>
        <w:pStyle w:val="a5"/>
        <w:numPr>
          <w:ilvl w:val="0"/>
          <w:numId w:val="2"/>
        </w:numPr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bookmarkStart w:id="2" w:name="_Toc58788606"/>
      <w:r w:rsidRPr="0073474A">
        <w:rPr>
          <w:rFonts w:ascii="Times New Roman" w:hAnsi="Times New Roman"/>
          <w:sz w:val="24"/>
          <w:szCs w:val="24"/>
        </w:rPr>
        <w:lastRenderedPageBreak/>
        <w:t>Перенос информации из формата версии 3.32 Кадастрового Офиса в формат версии 5.0.</w:t>
      </w:r>
      <w:bookmarkEnd w:id="2"/>
    </w:p>
    <w:p w:rsidR="0073474A" w:rsidRDefault="00E96D0C" w:rsidP="0073474A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Утилита приведения информации к формату текущей версии Кадастрового Офиса вызывается из меню Администратор Кадастрового Офиса пунктом</w:t>
      </w:r>
      <w:proofErr w:type="gramStart"/>
      <w:r>
        <w:rPr>
          <w:rFonts w:ascii="Times New Roman" w:hAnsi="Times New Roman"/>
          <w:sz w:val="24"/>
          <w:szCs w:val="24"/>
        </w:rPr>
        <w:t xml:space="preserve"> П</w:t>
      </w:r>
      <w:proofErr w:type="gramEnd"/>
      <w:r>
        <w:rPr>
          <w:rFonts w:ascii="Times New Roman" w:hAnsi="Times New Roman"/>
          <w:sz w:val="24"/>
          <w:szCs w:val="24"/>
        </w:rPr>
        <w:t>ривести структуру баз в соответствие.</w:t>
      </w:r>
      <w:r w:rsidR="00C767EA">
        <w:rPr>
          <w:rFonts w:ascii="Times New Roman" w:hAnsi="Times New Roman"/>
          <w:sz w:val="24"/>
          <w:szCs w:val="24"/>
        </w:rPr>
        <w:t xml:space="preserve"> Появляется диалог следующего вида</w:t>
      </w:r>
      <w:r w:rsidR="00C767EA">
        <w:rPr>
          <w:rFonts w:ascii="Times New Roman" w:hAnsi="Times New Roman"/>
          <w:sz w:val="24"/>
          <w:szCs w:val="24"/>
          <w:lang w:val="en-US"/>
        </w:rPr>
        <w:t>:</w:t>
      </w:r>
    </w:p>
    <w:p w:rsidR="00C767EA" w:rsidRDefault="00C767EA" w:rsidP="0073474A">
      <w:pPr>
        <w:rPr>
          <w:rFonts w:ascii="Times New Roman" w:hAnsi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5D50ED42" wp14:editId="04AADC11">
            <wp:extent cx="3228572" cy="469523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8572" cy="4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7EA" w:rsidRDefault="00C767EA" w:rsidP="0073474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переноса данных из формата версии 3.32 нужно оставить все настройки по умолчанию, просто нажать </w:t>
      </w:r>
      <w:proofErr w:type="gramStart"/>
      <w:r>
        <w:rPr>
          <w:rFonts w:ascii="Times New Roman" w:hAnsi="Times New Roman"/>
          <w:sz w:val="24"/>
          <w:szCs w:val="24"/>
        </w:rPr>
        <w:t>ОК</w:t>
      </w:r>
      <w:proofErr w:type="gramEnd"/>
      <w:r>
        <w:rPr>
          <w:rFonts w:ascii="Times New Roman" w:hAnsi="Times New Roman"/>
          <w:sz w:val="24"/>
          <w:szCs w:val="24"/>
        </w:rPr>
        <w:t xml:space="preserve"> для выполнения и дождаться завершения выполнения операций. В окно сообщений выводится информация о ходе работы.</w:t>
      </w:r>
    </w:p>
    <w:p w:rsidR="00C767EA" w:rsidRPr="00C767EA" w:rsidRDefault="00C767EA" w:rsidP="0073474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этой операции должно производиться в монопольном режиме, другие пользователи в этот момент не должны работать с картой. У пользователя должны быть права администратора карты Кадастрового Офиса.</w:t>
      </w:r>
    </w:p>
    <w:p w:rsidR="00C767EA" w:rsidRDefault="00E96D0C" w:rsidP="0073474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работы утилиты</w:t>
      </w:r>
      <w:r w:rsidR="00C767EA">
        <w:rPr>
          <w:rFonts w:ascii="Times New Roman" w:hAnsi="Times New Roman"/>
          <w:sz w:val="24"/>
          <w:szCs w:val="24"/>
        </w:rPr>
        <w:t xml:space="preserve"> структура всех таблиц карты Кадастрового Офиса приводится в соответствие текущей версии</w:t>
      </w:r>
      <w:r w:rsidR="00C767EA" w:rsidRPr="00C767EA">
        <w:rPr>
          <w:rFonts w:ascii="Times New Roman" w:hAnsi="Times New Roman"/>
          <w:sz w:val="24"/>
          <w:szCs w:val="24"/>
        </w:rPr>
        <w:t xml:space="preserve">: </w:t>
      </w:r>
    </w:p>
    <w:p w:rsidR="00E96D0C" w:rsidRPr="00C767EA" w:rsidRDefault="00C767EA" w:rsidP="00C767EA">
      <w:pPr>
        <w:pStyle w:val="a5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C767EA">
        <w:rPr>
          <w:rFonts w:ascii="Times New Roman" w:hAnsi="Times New Roman"/>
          <w:sz w:val="24"/>
          <w:szCs w:val="24"/>
        </w:rPr>
        <w:t>добавляются недостающие таблицы;</w:t>
      </w:r>
    </w:p>
    <w:p w:rsidR="00C767EA" w:rsidRPr="00C767EA" w:rsidRDefault="00C767EA" w:rsidP="00C767EA">
      <w:pPr>
        <w:pStyle w:val="a5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C767EA">
        <w:rPr>
          <w:rFonts w:ascii="Times New Roman" w:hAnsi="Times New Roman"/>
          <w:sz w:val="24"/>
          <w:szCs w:val="24"/>
        </w:rPr>
        <w:t>добавляются недостающие колонки в существующих таблицах;</w:t>
      </w:r>
    </w:p>
    <w:p w:rsidR="00C767EA" w:rsidRPr="00C767EA" w:rsidRDefault="00C767EA" w:rsidP="00C767EA">
      <w:pPr>
        <w:pStyle w:val="a5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C767EA">
        <w:rPr>
          <w:rFonts w:ascii="Times New Roman" w:hAnsi="Times New Roman"/>
          <w:sz w:val="24"/>
          <w:szCs w:val="24"/>
        </w:rPr>
        <w:t>меняется тип колонок, если нужно;</w:t>
      </w:r>
    </w:p>
    <w:p w:rsidR="00C767EA" w:rsidRPr="00C767EA" w:rsidRDefault="00C767EA" w:rsidP="00C767EA">
      <w:pPr>
        <w:pStyle w:val="a5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C767EA">
        <w:rPr>
          <w:rFonts w:ascii="Times New Roman" w:hAnsi="Times New Roman"/>
          <w:sz w:val="24"/>
          <w:szCs w:val="24"/>
        </w:rPr>
        <w:t>меняется ширина строковых колонок, если нужно.</w:t>
      </w:r>
    </w:p>
    <w:p w:rsidR="00C767EA" w:rsidRPr="00C767EA" w:rsidRDefault="00C767EA" w:rsidP="0073474A">
      <w:pPr>
        <w:rPr>
          <w:rFonts w:ascii="Times New Roman" w:hAnsi="Times New Roman"/>
          <w:sz w:val="24"/>
          <w:szCs w:val="24"/>
        </w:rPr>
      </w:pPr>
    </w:p>
    <w:p w:rsidR="0073474A" w:rsidRDefault="0073474A" w:rsidP="0073474A">
      <w:pPr>
        <w:rPr>
          <w:rFonts w:ascii="Times New Roman" w:hAnsi="Times New Roman"/>
          <w:b/>
          <w:sz w:val="24"/>
          <w:szCs w:val="24"/>
        </w:rPr>
      </w:pPr>
    </w:p>
    <w:p w:rsidR="00E0218E" w:rsidRPr="00FF6E6F" w:rsidRDefault="00FF6E6F" w:rsidP="0073474A">
      <w:pPr>
        <w:pStyle w:val="a5"/>
        <w:numPr>
          <w:ilvl w:val="0"/>
          <w:numId w:val="2"/>
        </w:numPr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bookmarkStart w:id="3" w:name="_Toc58788607"/>
      <w:bookmarkEnd w:id="0"/>
      <w:r w:rsidRPr="00FF6E6F">
        <w:rPr>
          <w:rFonts w:ascii="Times New Roman" w:hAnsi="Times New Roman"/>
          <w:sz w:val="24"/>
          <w:szCs w:val="24"/>
        </w:rPr>
        <w:t xml:space="preserve">Утилиты импорта информации из </w:t>
      </w:r>
      <w:r w:rsidRPr="00FF6E6F">
        <w:rPr>
          <w:rFonts w:ascii="Times New Roman" w:hAnsi="Times New Roman"/>
          <w:sz w:val="24"/>
          <w:szCs w:val="24"/>
          <w:lang w:val="en-US"/>
        </w:rPr>
        <w:t>XML</w:t>
      </w:r>
      <w:r w:rsidRPr="00FF6E6F">
        <w:rPr>
          <w:rFonts w:ascii="Times New Roman" w:hAnsi="Times New Roman"/>
          <w:sz w:val="24"/>
          <w:szCs w:val="24"/>
        </w:rPr>
        <w:t xml:space="preserve"> файлов </w:t>
      </w:r>
      <w:proofErr w:type="spellStart"/>
      <w:r w:rsidRPr="00FF6E6F">
        <w:rPr>
          <w:rFonts w:ascii="Times New Roman" w:hAnsi="Times New Roman"/>
          <w:sz w:val="24"/>
          <w:szCs w:val="24"/>
        </w:rPr>
        <w:t>Росреестра</w:t>
      </w:r>
      <w:proofErr w:type="spellEnd"/>
      <w:r w:rsidRPr="00FF6E6F">
        <w:rPr>
          <w:rFonts w:ascii="Times New Roman" w:hAnsi="Times New Roman"/>
          <w:sz w:val="24"/>
          <w:szCs w:val="24"/>
        </w:rPr>
        <w:t>.</w:t>
      </w:r>
      <w:bookmarkEnd w:id="3"/>
    </w:p>
    <w:p w:rsidR="00FF6E6F" w:rsidRDefault="0073474A" w:rsidP="0073474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Рекомендуется использовать две утилиты из состава Кадастрового Офиса. Обе вызываются из меню Администратор.</w:t>
      </w:r>
    </w:p>
    <w:p w:rsidR="0073474A" w:rsidRDefault="008E1A11" w:rsidP="008E1A11">
      <w:pPr>
        <w:pStyle w:val="a5"/>
        <w:numPr>
          <w:ilvl w:val="1"/>
          <w:numId w:val="2"/>
        </w:numPr>
        <w:outlineLvl w:val="1"/>
        <w:rPr>
          <w:rFonts w:ascii="Times New Roman" w:hAnsi="Times New Roman"/>
          <w:sz w:val="24"/>
          <w:szCs w:val="24"/>
        </w:rPr>
      </w:pPr>
      <w:bookmarkStart w:id="4" w:name="_Toc58788608"/>
      <w:r>
        <w:rPr>
          <w:rFonts w:ascii="Times New Roman" w:hAnsi="Times New Roman"/>
          <w:sz w:val="24"/>
          <w:szCs w:val="24"/>
        </w:rPr>
        <w:t>Импорт с выбором состава информации.</w:t>
      </w:r>
      <w:bookmarkEnd w:id="4"/>
    </w:p>
    <w:p w:rsidR="008E1A11" w:rsidRDefault="00832446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Это основной рекомендуемый вариант импорта для всех ситуаций, кроме очень больших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8324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файлов (файлы в сотни мегабайт и гигабайты размером рекомендуется конвертировать Импорт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8324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указанную папку)</w:t>
      </w:r>
      <w:r w:rsidR="00F01417">
        <w:rPr>
          <w:rFonts w:ascii="Times New Roman" w:hAnsi="Times New Roman"/>
          <w:sz w:val="24"/>
          <w:szCs w:val="24"/>
        </w:rPr>
        <w:t>.</w:t>
      </w:r>
    </w:p>
    <w:p w:rsidR="00F01417" w:rsidRDefault="00F01417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Полностью работа с этим видом импорта описана в документе </w:t>
      </w:r>
      <w:r w:rsidRPr="00F01417">
        <w:rPr>
          <w:rFonts w:ascii="Times New Roman" w:hAnsi="Times New Roman"/>
          <w:sz w:val="24"/>
          <w:szCs w:val="24"/>
        </w:rPr>
        <w:t>10. Импорт с выбором состава информации.doc</w:t>
      </w:r>
      <w:r>
        <w:rPr>
          <w:rFonts w:ascii="Times New Roman" w:hAnsi="Times New Roman"/>
          <w:sz w:val="24"/>
          <w:szCs w:val="24"/>
        </w:rPr>
        <w:t xml:space="preserve"> в папке Документация Кадастрового Офиса. Там подробно описаны все режимы и настройки.</w:t>
      </w:r>
    </w:p>
    <w:p w:rsidR="00F01417" w:rsidRDefault="00671BB1" w:rsidP="008E1A1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1EBA56" wp14:editId="6D2279AC">
            <wp:extent cx="3931453" cy="45053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0962" cy="4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BB1" w:rsidRPr="00671BB1" w:rsidRDefault="00671BB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Выбранный файл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71BB1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 xml:space="preserve"> преобразуется в набор таблиц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671BB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указанной выходной папке в проекции, выбранной по кнопке Проекция. Кнопка Дополнительно позволяет задать дополнительные опции.</w:t>
      </w:r>
    </w:p>
    <w:p w:rsidR="00671BB1" w:rsidRPr="00671BB1" w:rsidRDefault="00671BB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элементы импорта</w:t>
      </w:r>
      <w:r w:rsidRPr="00671BB1">
        <w:rPr>
          <w:rFonts w:ascii="Times New Roman" w:hAnsi="Times New Roman"/>
          <w:sz w:val="24"/>
          <w:szCs w:val="24"/>
        </w:rPr>
        <w:t>:</w:t>
      </w:r>
    </w:p>
    <w:p w:rsidR="00671BB1" w:rsidRDefault="00671BB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Кнопка Проекция – выбор проекции выходных таблиц</w:t>
      </w:r>
    </w:p>
    <w:p w:rsidR="00671BB1" w:rsidRDefault="00671BB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МСК-86 4 зона (географическая)</w:t>
      </w:r>
    </w:p>
    <w:p w:rsidR="00671BB1" w:rsidRDefault="00762268" w:rsidP="008E1A1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0899A7" wp14:editId="6B7E5B09">
            <wp:extent cx="3629025" cy="2965479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8572" cy="296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2268" w:rsidRDefault="00762268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МСК-86 4 зона (план-схема)</w:t>
      </w:r>
    </w:p>
    <w:p w:rsidR="00762268" w:rsidRDefault="00C112BC" w:rsidP="008E1A1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D3F1DC" wp14:editId="51365E09">
            <wp:extent cx="3629025" cy="2988609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28572" cy="298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2BC" w:rsidRDefault="00C112BC" w:rsidP="008E1A1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7C033B" wp14:editId="189DDC17">
            <wp:extent cx="3619048" cy="1352381"/>
            <wp:effectExtent l="0" t="0" r="63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2BC" w:rsidRDefault="00C112BC" w:rsidP="008E1A11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287C64E" wp14:editId="0107A5A0">
            <wp:extent cx="4209524" cy="704762"/>
            <wp:effectExtent l="0" t="0" r="635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09524" cy="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2BC" w:rsidRDefault="006B13F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Кнопка Файл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B13F1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выбор входного файла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B13F1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8E1A11" w:rsidRPr="004C32DD" w:rsidRDefault="006B13F1" w:rsidP="008E1A1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Кнопка Папка – выбор папки для записи выходных таблиц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6B13F1">
        <w:rPr>
          <w:rFonts w:ascii="Times New Roman" w:hAnsi="Times New Roman"/>
          <w:sz w:val="24"/>
          <w:szCs w:val="24"/>
        </w:rPr>
        <w:t>.</w:t>
      </w:r>
    </w:p>
    <w:p w:rsidR="008E1A11" w:rsidRPr="0073474A" w:rsidRDefault="008E1A11" w:rsidP="008E1A11">
      <w:pPr>
        <w:pStyle w:val="a5"/>
        <w:numPr>
          <w:ilvl w:val="1"/>
          <w:numId w:val="2"/>
        </w:numPr>
        <w:outlineLvl w:val="1"/>
        <w:rPr>
          <w:rFonts w:ascii="Times New Roman" w:hAnsi="Times New Roman"/>
          <w:sz w:val="24"/>
          <w:szCs w:val="24"/>
        </w:rPr>
      </w:pPr>
      <w:bookmarkStart w:id="5" w:name="_Toc58788609"/>
      <w:r>
        <w:rPr>
          <w:rFonts w:ascii="Times New Roman" w:hAnsi="Times New Roman"/>
          <w:sz w:val="24"/>
          <w:szCs w:val="24"/>
        </w:rPr>
        <w:t xml:space="preserve">Импорт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8E1A1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указанную папку.</w:t>
      </w:r>
      <w:bookmarkEnd w:id="5"/>
    </w:p>
    <w:p w:rsidR="0073474A" w:rsidRPr="007F7CE2" w:rsidRDefault="004C32DD" w:rsidP="0073474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Этот вид импорта предназначен для быстрого импорта</w:t>
      </w:r>
      <w:r w:rsidR="007F7CE2">
        <w:rPr>
          <w:rFonts w:ascii="Times New Roman" w:hAnsi="Times New Roman"/>
          <w:sz w:val="24"/>
          <w:szCs w:val="24"/>
        </w:rPr>
        <w:t xml:space="preserve"> больших </w:t>
      </w:r>
      <w:r w:rsidR="007F7CE2">
        <w:rPr>
          <w:rFonts w:ascii="Times New Roman" w:hAnsi="Times New Roman"/>
          <w:sz w:val="24"/>
          <w:szCs w:val="24"/>
          <w:lang w:val="en-US"/>
        </w:rPr>
        <w:t>xml</w:t>
      </w:r>
      <w:r w:rsidR="007F7CE2" w:rsidRPr="007F7CE2">
        <w:rPr>
          <w:rFonts w:ascii="Times New Roman" w:hAnsi="Times New Roman"/>
          <w:sz w:val="24"/>
          <w:szCs w:val="24"/>
        </w:rPr>
        <w:t xml:space="preserve"> </w:t>
      </w:r>
      <w:r w:rsidR="007F7CE2">
        <w:rPr>
          <w:rFonts w:ascii="Times New Roman" w:hAnsi="Times New Roman"/>
          <w:sz w:val="24"/>
          <w:szCs w:val="24"/>
        </w:rPr>
        <w:t xml:space="preserve">файлов, таких, например, как КПТ нулевого квартала по </w:t>
      </w:r>
      <w:proofErr w:type="spellStart"/>
      <w:r w:rsidR="007F7CE2">
        <w:rPr>
          <w:rFonts w:ascii="Times New Roman" w:hAnsi="Times New Roman"/>
          <w:sz w:val="24"/>
          <w:szCs w:val="24"/>
        </w:rPr>
        <w:t>Нижневартовскому</w:t>
      </w:r>
      <w:proofErr w:type="spellEnd"/>
      <w:r w:rsidR="007F7CE2">
        <w:rPr>
          <w:rFonts w:ascii="Times New Roman" w:hAnsi="Times New Roman"/>
          <w:sz w:val="24"/>
          <w:szCs w:val="24"/>
        </w:rPr>
        <w:t xml:space="preserve"> району.</w:t>
      </w:r>
    </w:p>
    <w:p w:rsidR="00E0218E" w:rsidRDefault="00F65689" w:rsidP="00E0218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Полностью работа с этим видом импорта описана в документе </w:t>
      </w:r>
      <w:r w:rsidRPr="00F65689">
        <w:rPr>
          <w:rFonts w:ascii="Times New Roman" w:hAnsi="Times New Roman"/>
          <w:sz w:val="24"/>
          <w:szCs w:val="24"/>
        </w:rPr>
        <w:t>04. Импорт из XML файлов Росреестра.doc</w:t>
      </w:r>
      <w:r>
        <w:rPr>
          <w:rFonts w:ascii="Times New Roman" w:hAnsi="Times New Roman"/>
          <w:sz w:val="24"/>
          <w:szCs w:val="24"/>
        </w:rPr>
        <w:t>.</w:t>
      </w:r>
    </w:p>
    <w:p w:rsidR="00F65689" w:rsidRDefault="00F65689" w:rsidP="00E0218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EC460B4" wp14:editId="78C72C76">
            <wp:extent cx="5940425" cy="3139124"/>
            <wp:effectExtent l="0" t="0" r="3175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9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6B5" w:rsidRDefault="000136B5" w:rsidP="000136B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Выбранный файл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71BB1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 xml:space="preserve"> преобразуется в набор таблиц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671BB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указанной выходной папке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0136B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проекции, выбранной по кнопке Проекция</w:t>
      </w:r>
      <w:r w:rsidRPr="000136B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0136B5" w:rsidRPr="00671BB1" w:rsidRDefault="000136B5" w:rsidP="000136B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элементы импорта</w:t>
      </w:r>
      <w:r w:rsidRPr="00671BB1">
        <w:rPr>
          <w:rFonts w:ascii="Times New Roman" w:hAnsi="Times New Roman"/>
          <w:sz w:val="24"/>
          <w:szCs w:val="24"/>
        </w:rPr>
        <w:t>:</w:t>
      </w:r>
    </w:p>
    <w:p w:rsidR="000136B5" w:rsidRDefault="000136B5" w:rsidP="000136B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Кнопка Проекция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0136B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 выбор проекции выходных таблиц</w:t>
      </w:r>
    </w:p>
    <w:p w:rsidR="000136B5" w:rsidRDefault="000136B5" w:rsidP="000136B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Кнопка Файл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B13F1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выбор входного файла </w:t>
      </w:r>
      <w:r>
        <w:rPr>
          <w:rFonts w:ascii="Times New Roman" w:hAnsi="Times New Roman"/>
          <w:sz w:val="24"/>
          <w:szCs w:val="24"/>
          <w:lang w:val="en-US"/>
        </w:rPr>
        <w:t>XML</w:t>
      </w:r>
      <w:r w:rsidRPr="006B13F1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F65689" w:rsidRDefault="000136B5" w:rsidP="00E0218E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Кнопка Папка</w:t>
      </w:r>
      <w:r w:rsidRPr="00833D8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>
        <w:rPr>
          <w:rFonts w:ascii="Times New Roman" w:hAnsi="Times New Roman"/>
          <w:sz w:val="24"/>
          <w:szCs w:val="24"/>
        </w:rPr>
        <w:t xml:space="preserve"> – выбор папки для записи выходных таблиц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6B13F1">
        <w:rPr>
          <w:rFonts w:ascii="Times New Roman" w:hAnsi="Times New Roman"/>
          <w:sz w:val="24"/>
          <w:szCs w:val="24"/>
        </w:rPr>
        <w:t>.</w:t>
      </w:r>
    </w:p>
    <w:p w:rsidR="005E443C" w:rsidRPr="005E443C" w:rsidRDefault="005E443C" w:rsidP="005E443C">
      <w:pPr>
        <w:pStyle w:val="a5"/>
        <w:numPr>
          <w:ilvl w:val="0"/>
          <w:numId w:val="2"/>
        </w:numPr>
        <w:outlineLvl w:val="0"/>
        <w:rPr>
          <w:rFonts w:ascii="Times New Roman" w:hAnsi="Times New Roman"/>
          <w:sz w:val="24"/>
          <w:szCs w:val="24"/>
          <w:lang w:val="en-US"/>
        </w:rPr>
      </w:pPr>
      <w:bookmarkStart w:id="6" w:name="_Toc58788610"/>
      <w:r>
        <w:rPr>
          <w:rFonts w:ascii="Times New Roman" w:hAnsi="Times New Roman"/>
          <w:sz w:val="24"/>
          <w:szCs w:val="24"/>
        </w:rPr>
        <w:t>Менеджер динамических таблиц.</w:t>
      </w:r>
      <w:bookmarkEnd w:id="6"/>
    </w:p>
    <w:p w:rsidR="005E443C" w:rsidRDefault="00486938" w:rsidP="005E443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Подробное описание работы с динамическими таблицами в папке Документация, файл </w:t>
      </w:r>
      <w:r w:rsidRPr="00486938">
        <w:rPr>
          <w:rFonts w:ascii="Times New Roman" w:hAnsi="Times New Roman"/>
          <w:sz w:val="24"/>
          <w:szCs w:val="24"/>
        </w:rPr>
        <w:t>Динамические таблицы.chm</w:t>
      </w:r>
    </w:p>
    <w:p w:rsidR="00486938" w:rsidRDefault="00486938" w:rsidP="00A10C6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Загрузка публичных карт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Должно быть открыто окно карты, лучше в вашей географически привязанной системе координат. Если окно карты не открыто, меню Слои появится, но с сообщением</w:t>
      </w:r>
      <w:proofErr w:type="gramStart"/>
      <w:r>
        <w:rPr>
          <w:rFonts w:ascii="Times New Roman" w:hAnsi="Times New Roman"/>
          <w:sz w:val="24"/>
          <w:szCs w:val="24"/>
        </w:rPr>
        <w:t xml:space="preserve"> Н</w:t>
      </w:r>
      <w:proofErr w:type="gramEnd"/>
      <w:r>
        <w:rPr>
          <w:rFonts w:ascii="Times New Roman" w:hAnsi="Times New Roman"/>
          <w:sz w:val="24"/>
          <w:szCs w:val="24"/>
        </w:rPr>
        <w:t>ет активной карты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38700" cy="1200150"/>
            <wp:effectExtent l="0" t="0" r="0" b="0"/>
            <wp:docPr id="44" name="Рисунок 44" descr="Нет активной кар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ет активной карты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Можно открыть какую-нибудь вашу таблицу, например таблицу кварталов в окне карты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Заполняется меню Слои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3314700"/>
            <wp:effectExtent l="0" t="0" r="0" b="0"/>
            <wp:docPr id="43" name="Рисунок 43" descr="Меню сло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еню слои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отображения публичной карты включаем флажок около нее, для скрытия выключаем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Подключили карту </w:t>
      </w:r>
      <w:r>
        <w:rPr>
          <w:rFonts w:ascii="Times New Roman" w:hAnsi="Times New Roman"/>
          <w:sz w:val="24"/>
          <w:szCs w:val="24"/>
          <w:lang w:val="en-US"/>
        </w:rPr>
        <w:t>Google</w:t>
      </w:r>
      <w:r w:rsidRPr="00641FD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гибрид. </w:t>
      </w:r>
      <w:proofErr w:type="gramStart"/>
      <w:r>
        <w:rPr>
          <w:rFonts w:ascii="Times New Roman" w:hAnsi="Times New Roman"/>
          <w:sz w:val="24"/>
          <w:szCs w:val="24"/>
        </w:rPr>
        <w:t>Синим</w:t>
      </w:r>
      <w:proofErr w:type="gramEnd"/>
      <w:r>
        <w:rPr>
          <w:rFonts w:ascii="Times New Roman" w:hAnsi="Times New Roman"/>
          <w:sz w:val="24"/>
          <w:szCs w:val="24"/>
        </w:rPr>
        <w:t xml:space="preserve"> показаны границы кварталов с нашей карты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4550" cy="3286125"/>
            <wp:effectExtent l="0" t="0" r="0" b="9525"/>
            <wp:docPr id="42" name="Рисунок 42" descr="Google гибри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oogle гибрид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Объекты в </w:t>
      </w:r>
      <w:proofErr w:type="spellStart"/>
      <w:r>
        <w:rPr>
          <w:rFonts w:ascii="Times New Roman" w:hAnsi="Times New Roman"/>
          <w:sz w:val="24"/>
          <w:szCs w:val="24"/>
        </w:rPr>
        <w:t>геопривязанной</w:t>
      </w:r>
      <w:proofErr w:type="spellEnd"/>
      <w:r>
        <w:rPr>
          <w:rFonts w:ascii="Times New Roman" w:hAnsi="Times New Roman"/>
          <w:sz w:val="24"/>
          <w:szCs w:val="24"/>
        </w:rPr>
        <w:t xml:space="preserve"> системе координат довольно точно ложатся друг на друга. На примере фрагмент карты </w:t>
      </w:r>
      <w:r>
        <w:rPr>
          <w:rFonts w:ascii="Times New Roman" w:hAnsi="Times New Roman"/>
          <w:sz w:val="24"/>
          <w:szCs w:val="24"/>
          <w:lang w:val="en-US"/>
        </w:rPr>
        <w:t>Google</w:t>
      </w:r>
      <w:r w:rsidRPr="00641FD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публичной кадастровой карты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 xml:space="preserve"> и данных из кадастровой палаты (участки и кварталы) в ЯНАО, в районе </w:t>
      </w:r>
      <w:proofErr w:type="spellStart"/>
      <w:r>
        <w:rPr>
          <w:rFonts w:ascii="Times New Roman" w:hAnsi="Times New Roman"/>
          <w:sz w:val="24"/>
          <w:szCs w:val="24"/>
        </w:rPr>
        <w:t>Тарко</w:t>
      </w:r>
      <w:proofErr w:type="spellEnd"/>
      <w:r>
        <w:rPr>
          <w:rFonts w:ascii="Times New Roman" w:hAnsi="Times New Roman"/>
          <w:sz w:val="24"/>
          <w:szCs w:val="24"/>
        </w:rPr>
        <w:t>-Сале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3143250"/>
            <wp:effectExtent l="0" t="0" r="0" b="0"/>
            <wp:docPr id="41" name="Рисунок 41" descr="Тарко-Сале публичная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арко-Сале публичная карт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Данные публичной кадастровой карты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 xml:space="preserve">. В меню Слои включаем </w:t>
      </w:r>
      <w:proofErr w:type="spellStart"/>
      <w:r>
        <w:rPr>
          <w:rFonts w:ascii="Times New Roman" w:hAnsi="Times New Roman"/>
          <w:sz w:val="24"/>
          <w:szCs w:val="24"/>
        </w:rPr>
        <w:t>Росреестр</w:t>
      </w:r>
      <w:proofErr w:type="spellEnd"/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Красным в этом масштабе показаны границы районов.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3181350"/>
            <wp:effectExtent l="0" t="0" r="9525" b="0"/>
            <wp:docPr id="40" name="Рисунок 40" descr="Росрее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осреестр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мере масштабирования обычными средствами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CA42A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появляются другие слои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857875" cy="3057525"/>
            <wp:effectExtent l="0" t="0" r="9525" b="9525"/>
            <wp:docPr id="39" name="Рисунок 39" descr="Самбур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амбург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Меню Серви</w:t>
      </w:r>
      <w:proofErr w:type="gramStart"/>
      <w:r>
        <w:rPr>
          <w:rFonts w:ascii="Times New Roman" w:hAnsi="Times New Roman"/>
          <w:sz w:val="24"/>
          <w:szCs w:val="24"/>
        </w:rPr>
        <w:t>с-</w:t>
      </w:r>
      <w:proofErr w:type="gramEnd"/>
      <w:r w:rsidRPr="00CA42AA">
        <w:rPr>
          <w:rFonts w:ascii="Times New Roman" w:hAnsi="Times New Roman"/>
          <w:sz w:val="24"/>
          <w:szCs w:val="24"/>
        </w:rPr>
        <w:t>&gt;</w:t>
      </w:r>
      <w:r>
        <w:rPr>
          <w:rFonts w:ascii="Times New Roman" w:hAnsi="Times New Roman"/>
          <w:sz w:val="24"/>
          <w:szCs w:val="24"/>
        </w:rPr>
        <w:t>Информация ПКК позволяет посмотреть информацию публичной кадастровой карты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33950" cy="3228975"/>
            <wp:effectExtent l="0" t="0" r="0" b="9525"/>
            <wp:docPr id="38" name="Рисунок 38" descr="ИнформацияПК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нформацияПКК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Появляется форма для отображения информации. Меню Тип </w:t>
      </w:r>
      <w:proofErr w:type="gramStart"/>
      <w:r>
        <w:rPr>
          <w:rFonts w:ascii="Times New Roman" w:hAnsi="Times New Roman"/>
          <w:sz w:val="24"/>
          <w:szCs w:val="24"/>
        </w:rPr>
        <w:t>определяет</w:t>
      </w:r>
      <w:proofErr w:type="gramEnd"/>
      <w:r>
        <w:rPr>
          <w:rFonts w:ascii="Times New Roman" w:hAnsi="Times New Roman"/>
          <w:sz w:val="24"/>
          <w:szCs w:val="24"/>
        </w:rPr>
        <w:t xml:space="preserve"> по каким объектам Кварталам, Участкам, ОКС мы хотим просмотреть информацию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00200" cy="1581150"/>
            <wp:effectExtent l="0" t="0" r="0" b="0"/>
            <wp:docPr id="37" name="Рисунок 37" descr="Т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ип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Кнопка Информация из ПКК включает инструмент, позволяющий выбрать объект на карте и загрузить информацию по нему в форму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48300" cy="1228725"/>
            <wp:effectExtent l="0" t="0" r="0" b="9525"/>
            <wp:docPr id="36" name="Рисунок 36" descr="КнопкаПК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нопкаПКК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Примеры отображения информации.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Информация в контексте квартала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4075" cy="3829050"/>
            <wp:effectExtent l="0" t="0" r="9525" b="0"/>
            <wp:docPr id="35" name="Рисунок 35" descr="ДТ_ИнформацияКварт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Т_ИнформацияКвартал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Инофрмация</w:t>
      </w:r>
      <w:proofErr w:type="spellEnd"/>
      <w:r>
        <w:rPr>
          <w:rFonts w:ascii="Times New Roman" w:hAnsi="Times New Roman"/>
          <w:sz w:val="24"/>
          <w:szCs w:val="24"/>
        </w:rPr>
        <w:t xml:space="preserve"> в контексте участка</w:t>
      </w:r>
    </w:p>
    <w:p w:rsidR="00486938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91225" cy="4019550"/>
            <wp:effectExtent l="0" t="0" r="9525" b="0"/>
            <wp:docPr id="34" name="Рисунок 34" descr="ДТ_ИнформацияУчаст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ДТ_ИнформацияУчасток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38" w:rsidRPr="0085751C" w:rsidRDefault="00486938" w:rsidP="0048693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Флажок Поиск в ФИР также </w:t>
      </w:r>
      <w:proofErr w:type="gramStart"/>
      <w:r>
        <w:rPr>
          <w:rFonts w:ascii="Times New Roman" w:hAnsi="Times New Roman"/>
          <w:sz w:val="24"/>
          <w:szCs w:val="24"/>
        </w:rPr>
        <w:t>включает</w:t>
      </w:r>
      <w:proofErr w:type="gramEnd"/>
      <w:r w:rsidRPr="0085751C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>выключает показ дополнительной информации по правам.</w:t>
      </w:r>
    </w:p>
    <w:p w:rsidR="00486938" w:rsidRPr="005E443C" w:rsidRDefault="00486938" w:rsidP="005E443C">
      <w:pPr>
        <w:rPr>
          <w:rFonts w:ascii="Times New Roman" w:hAnsi="Times New Roman"/>
          <w:sz w:val="24"/>
          <w:szCs w:val="24"/>
        </w:rPr>
      </w:pPr>
    </w:p>
    <w:p w:rsidR="001B6BA9" w:rsidRPr="008A3320" w:rsidRDefault="00A10C61" w:rsidP="001B6BA9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bookmarkStart w:id="7" w:name="_Toc37360210"/>
      <w:bookmarkStart w:id="8" w:name="_Toc58788611"/>
      <w:r>
        <w:rPr>
          <w:rFonts w:ascii="Times New Roman" w:hAnsi="Times New Roman" w:cs="Times New Roman"/>
          <w:noProof/>
        </w:rPr>
        <w:lastRenderedPageBreak/>
        <w:t>4.</w:t>
      </w:r>
      <w:r w:rsidR="001B6BA9" w:rsidRPr="004A3C05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Программа пересчета таблиц из </w:t>
      </w:r>
      <w:r w:rsidRPr="004A3C05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МСК-86 4 зона (план-схема)</w:t>
      </w:r>
      <w:r w:rsidR="001B6BA9" w:rsidRPr="004A3C05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 в географические системы координат</w:t>
      </w:r>
      <w:bookmarkEnd w:id="7"/>
      <w:bookmarkEnd w:id="8"/>
      <w:r w:rsidR="001B6BA9" w:rsidRPr="00ED1746">
        <w:rPr>
          <w:rFonts w:ascii="Times New Roman" w:hAnsi="Times New Roman" w:cs="Times New Roman"/>
          <w:noProof/>
        </w:rPr>
        <w:t xml:space="preserve"> </w:t>
      </w:r>
    </w:p>
    <w:p w:rsidR="00B17473" w:rsidRDefault="00B17473" w:rsidP="001B6BA9">
      <w:pPr>
        <w:jc w:val="both"/>
        <w:rPr>
          <w:rFonts w:ascii="Times New Roman" w:hAnsi="Times New Roman"/>
          <w:sz w:val="24"/>
          <w:szCs w:val="24"/>
        </w:rPr>
      </w:pPr>
    </w:p>
    <w:p w:rsidR="001B6BA9" w:rsidRDefault="001B6BA9" w:rsidP="001B6BA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Таблицы </w:t>
      </w:r>
      <w:r w:rsidR="00B17473">
        <w:rPr>
          <w:rFonts w:ascii="Times New Roman" w:hAnsi="Times New Roman"/>
          <w:sz w:val="24"/>
          <w:szCs w:val="24"/>
        </w:rPr>
        <w:t xml:space="preserve">карты Кадастрового Офиса по </w:t>
      </w:r>
      <w:proofErr w:type="spellStart"/>
      <w:r w:rsidR="00B17473">
        <w:rPr>
          <w:rFonts w:ascii="Times New Roman" w:hAnsi="Times New Roman"/>
          <w:sz w:val="24"/>
          <w:szCs w:val="24"/>
        </w:rPr>
        <w:t>Нижневартовскому</w:t>
      </w:r>
      <w:proofErr w:type="spellEnd"/>
      <w:r w:rsidR="00B17473">
        <w:rPr>
          <w:rFonts w:ascii="Times New Roman" w:hAnsi="Times New Roman"/>
          <w:sz w:val="24"/>
          <w:szCs w:val="24"/>
        </w:rPr>
        <w:t xml:space="preserve"> району ведутся в координатах МСК-86 4 зона,</w:t>
      </w:r>
      <w:r>
        <w:rPr>
          <w:rFonts w:ascii="Times New Roman" w:hAnsi="Times New Roman"/>
          <w:sz w:val="24"/>
          <w:szCs w:val="24"/>
        </w:rPr>
        <w:t xml:space="preserve"> </w:t>
      </w:r>
      <w:r w:rsidR="00B17473">
        <w:rPr>
          <w:rFonts w:ascii="Times New Roman" w:hAnsi="Times New Roman"/>
          <w:sz w:val="24"/>
          <w:szCs w:val="24"/>
        </w:rPr>
        <w:t xml:space="preserve">но в </w:t>
      </w:r>
      <w:proofErr w:type="gramStart"/>
      <w:r w:rsidR="00B17473">
        <w:rPr>
          <w:rFonts w:ascii="Times New Roman" w:hAnsi="Times New Roman"/>
          <w:sz w:val="24"/>
          <w:szCs w:val="24"/>
        </w:rPr>
        <w:t>план-схеме</w:t>
      </w:r>
      <w:proofErr w:type="gramEnd"/>
      <w:r>
        <w:rPr>
          <w:rFonts w:ascii="Times New Roman" w:hAnsi="Times New Roman"/>
          <w:sz w:val="24"/>
          <w:szCs w:val="24"/>
        </w:rPr>
        <w:t>. Для того</w:t>
      </w:r>
      <w:proofErr w:type="gramStart"/>
      <w:r>
        <w:rPr>
          <w:rFonts w:ascii="Times New Roman" w:hAnsi="Times New Roman"/>
          <w:sz w:val="24"/>
          <w:szCs w:val="24"/>
        </w:rPr>
        <w:t>,</w:t>
      </w:r>
      <w:proofErr w:type="gramEnd"/>
      <w:r>
        <w:rPr>
          <w:rFonts w:ascii="Times New Roman" w:hAnsi="Times New Roman"/>
          <w:sz w:val="24"/>
          <w:szCs w:val="24"/>
        </w:rPr>
        <w:t xml:space="preserve"> чтобы они были доступны в единой карте и можно было подключать публичные карты, нужно пересчитать их в географические системы координат.</w:t>
      </w:r>
    </w:p>
    <w:p w:rsidR="001B6BA9" w:rsidRPr="006E793B" w:rsidRDefault="001B6BA9" w:rsidP="006E793B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Это делается программой </w:t>
      </w:r>
      <w:r w:rsidR="006E793B">
        <w:rPr>
          <w:rFonts w:ascii="Times New Roman" w:hAnsi="Times New Roman"/>
          <w:sz w:val="24"/>
          <w:szCs w:val="24"/>
        </w:rPr>
        <w:t>из меню Ввод данны</w:t>
      </w:r>
      <w:proofErr w:type="gramStart"/>
      <w:r w:rsidR="006E793B">
        <w:rPr>
          <w:rFonts w:ascii="Times New Roman" w:hAnsi="Times New Roman"/>
          <w:sz w:val="24"/>
          <w:szCs w:val="24"/>
        </w:rPr>
        <w:t>х-</w:t>
      </w:r>
      <w:proofErr w:type="gramEnd"/>
      <w:r w:rsidR="006E793B" w:rsidRPr="006E793B">
        <w:rPr>
          <w:rFonts w:ascii="Times New Roman" w:hAnsi="Times New Roman"/>
          <w:sz w:val="24"/>
          <w:szCs w:val="24"/>
        </w:rPr>
        <w:t>&gt;</w:t>
      </w:r>
      <w:r w:rsidR="006E793B" w:rsidRPr="006E793B">
        <w:rPr>
          <w:rFonts w:ascii="Times New Roman" w:hAnsi="Times New Roman"/>
          <w:sz w:val="24"/>
          <w:szCs w:val="24"/>
        </w:rPr>
        <w:t>Пересчитать таблицу в МСК-86 4 зона (географическая)</w:t>
      </w:r>
      <w:r w:rsidR="006E793B" w:rsidRPr="006E793B">
        <w:rPr>
          <w:rFonts w:ascii="Times New Roman" w:hAnsi="Times New Roman"/>
          <w:sz w:val="24"/>
          <w:szCs w:val="24"/>
        </w:rPr>
        <w:t>.</w:t>
      </w:r>
    </w:p>
    <w:p w:rsidR="001B6BA9" w:rsidRPr="00066C30" w:rsidRDefault="001B6BA9" w:rsidP="001B6BA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Она предлагает выбрать таблицу, которую нужно пересчитать</w:t>
      </w:r>
      <w:r>
        <w:rPr>
          <w:noProof/>
        </w:rPr>
        <w:t xml:space="preserve">. </w:t>
      </w:r>
      <w:r w:rsidRPr="00594EBC">
        <w:rPr>
          <w:rFonts w:ascii="Times New Roman" w:hAnsi="Times New Roman"/>
          <w:sz w:val="24"/>
          <w:szCs w:val="24"/>
        </w:rPr>
        <w:t>На выходе она формирует таблицу с таким же именем, добавляя к нему ~1</w:t>
      </w:r>
      <w:r w:rsidR="00284137">
        <w:rPr>
          <w:rFonts w:ascii="Times New Roman" w:hAnsi="Times New Roman"/>
          <w:sz w:val="24"/>
          <w:szCs w:val="24"/>
        </w:rPr>
        <w:t>, например Участки</w:t>
      </w:r>
      <w:r w:rsidR="00284137" w:rsidRPr="00066C30">
        <w:rPr>
          <w:rFonts w:ascii="Times New Roman" w:hAnsi="Times New Roman"/>
          <w:sz w:val="24"/>
          <w:szCs w:val="24"/>
        </w:rPr>
        <w:t>~1</w:t>
      </w:r>
      <w:r w:rsidR="006E793B" w:rsidRPr="006E793B">
        <w:rPr>
          <w:rFonts w:ascii="Times New Roman" w:hAnsi="Times New Roman"/>
          <w:sz w:val="24"/>
          <w:szCs w:val="24"/>
        </w:rPr>
        <w:t xml:space="preserve">. </w:t>
      </w:r>
      <w:r w:rsidR="006E793B">
        <w:rPr>
          <w:rFonts w:ascii="Times New Roman" w:hAnsi="Times New Roman"/>
          <w:sz w:val="24"/>
          <w:szCs w:val="24"/>
        </w:rPr>
        <w:t>Но проекция этой таблицы уже будет географическая и ее можно просматривать вместе с публичными картами</w:t>
      </w:r>
      <w:r w:rsidR="00066C30" w:rsidRPr="00066C30">
        <w:rPr>
          <w:rFonts w:ascii="Times New Roman" w:hAnsi="Times New Roman"/>
          <w:sz w:val="24"/>
          <w:szCs w:val="24"/>
        </w:rPr>
        <w:t xml:space="preserve">. </w:t>
      </w:r>
      <w:r w:rsidR="00066C30">
        <w:rPr>
          <w:rFonts w:ascii="Times New Roman" w:hAnsi="Times New Roman"/>
          <w:sz w:val="24"/>
          <w:szCs w:val="24"/>
        </w:rPr>
        <w:t xml:space="preserve">На картинке ваша карта на фоне </w:t>
      </w:r>
      <w:r w:rsidR="00066C30">
        <w:rPr>
          <w:rFonts w:ascii="Times New Roman" w:hAnsi="Times New Roman"/>
          <w:sz w:val="24"/>
          <w:szCs w:val="24"/>
          <w:lang w:val="en-US"/>
        </w:rPr>
        <w:t xml:space="preserve">Google </w:t>
      </w:r>
      <w:r w:rsidR="00066C30">
        <w:rPr>
          <w:rFonts w:ascii="Times New Roman" w:hAnsi="Times New Roman"/>
          <w:sz w:val="24"/>
          <w:szCs w:val="24"/>
        </w:rPr>
        <w:t>гибрид</w:t>
      </w:r>
    </w:p>
    <w:p w:rsidR="006E793B" w:rsidRPr="006E793B" w:rsidRDefault="00066C30" w:rsidP="001B6BA9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064354C" wp14:editId="4F7A9258">
            <wp:extent cx="5940425" cy="3074748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Pr="00C46737" w:rsidRDefault="001B6BA9" w:rsidP="00C46737">
      <w:pPr>
        <w:pStyle w:val="1"/>
        <w:numPr>
          <w:ilvl w:val="0"/>
          <w:numId w:val="6"/>
        </w:numPr>
        <w:jc w:val="center"/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</w:pPr>
      <w:bookmarkStart w:id="9" w:name="_Toc37360211"/>
      <w:bookmarkStart w:id="10" w:name="_Toc58788612"/>
      <w:r w:rsidRPr="00C46737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Программа создания таблицы точек и объектов в MapInfo по таблице координат в MS Excel</w:t>
      </w:r>
      <w:bookmarkEnd w:id="9"/>
      <w:bookmarkEnd w:id="10"/>
    </w:p>
    <w:p w:rsidR="00B9149B" w:rsidRPr="00EC7C20" w:rsidRDefault="00B9149B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Запускается из меню Ввод данны</w:t>
      </w:r>
      <w:proofErr w:type="gramStart"/>
      <w:r>
        <w:rPr>
          <w:rFonts w:ascii="Times New Roman" w:hAnsi="Times New Roman"/>
          <w:sz w:val="24"/>
          <w:szCs w:val="24"/>
        </w:rPr>
        <w:t>х-</w:t>
      </w:r>
      <w:proofErr w:type="gramEnd"/>
      <w:r w:rsidRPr="00B9149B">
        <w:rPr>
          <w:rFonts w:ascii="Times New Roman" w:hAnsi="Times New Roman"/>
          <w:sz w:val="24"/>
          <w:szCs w:val="24"/>
        </w:rPr>
        <w:t>&gt;</w:t>
      </w:r>
      <w:r>
        <w:rPr>
          <w:rFonts w:ascii="Times New Roman" w:hAnsi="Times New Roman"/>
          <w:sz w:val="24"/>
          <w:szCs w:val="24"/>
        </w:rPr>
        <w:t xml:space="preserve">Создать объекты по таблице координат в </w:t>
      </w:r>
      <w:r>
        <w:rPr>
          <w:rFonts w:ascii="Times New Roman" w:hAnsi="Times New Roman"/>
          <w:sz w:val="24"/>
          <w:szCs w:val="24"/>
          <w:lang w:val="en-US"/>
        </w:rPr>
        <w:t>Excel</w:t>
      </w:r>
    </w:p>
    <w:p w:rsidR="001B6BA9" w:rsidRPr="00FC67CF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Исходные координаты должны быть подготовлены в </w:t>
      </w:r>
      <w:r>
        <w:rPr>
          <w:rFonts w:ascii="Times New Roman" w:hAnsi="Times New Roman"/>
          <w:sz w:val="24"/>
          <w:szCs w:val="24"/>
          <w:lang w:val="en-US"/>
        </w:rPr>
        <w:t>MS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Excel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две колонки – первая математический </w:t>
      </w:r>
      <w:r>
        <w:rPr>
          <w:rFonts w:ascii="Times New Roman" w:hAnsi="Times New Roman"/>
          <w:sz w:val="24"/>
          <w:szCs w:val="24"/>
          <w:lang w:val="en-US"/>
        </w:rPr>
        <w:t>Y</w:t>
      </w:r>
      <w:r w:rsidRPr="00FC67CF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вторая математический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FC67CF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 xml:space="preserve">или геодезический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sz w:val="24"/>
          <w:szCs w:val="24"/>
          <w:lang w:val="en-US"/>
        </w:rPr>
        <w:t>Y</w:t>
      </w:r>
      <w:r w:rsidRPr="00FC67CF">
        <w:rPr>
          <w:rFonts w:ascii="Times New Roman" w:hAnsi="Times New Roman"/>
          <w:sz w:val="24"/>
          <w:szCs w:val="24"/>
        </w:rPr>
        <w:t>).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Координаты могут быть разные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63 года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7811E95" wp14:editId="2F7F3F21">
            <wp:extent cx="2266950" cy="202319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202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WGS</w:t>
      </w:r>
      <w:r w:rsidRPr="00FC67CF">
        <w:rPr>
          <w:rFonts w:ascii="Times New Roman" w:hAnsi="Times New Roman"/>
          <w:sz w:val="24"/>
          <w:szCs w:val="24"/>
        </w:rPr>
        <w:t>84 (</w:t>
      </w:r>
      <w:r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" w:hAnsi="Times New Roman"/>
          <w:sz w:val="24"/>
          <w:szCs w:val="24"/>
          <w:lang w:val="en-US"/>
        </w:rPr>
        <w:t>GPS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приемника)</w:t>
      </w:r>
      <w:r w:rsidRPr="00FC6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Градусы минуты секунды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FA59859" wp14:editId="4ED2737C">
            <wp:extent cx="2333625" cy="270635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33334" cy="270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WGS</w:t>
      </w:r>
      <w:r w:rsidRPr="00CA19EF">
        <w:rPr>
          <w:rFonts w:ascii="Times New Roman" w:hAnsi="Times New Roman"/>
          <w:sz w:val="24"/>
          <w:szCs w:val="24"/>
        </w:rPr>
        <w:t xml:space="preserve">84 – </w:t>
      </w:r>
      <w:r>
        <w:rPr>
          <w:rFonts w:ascii="Times New Roman" w:hAnsi="Times New Roman"/>
          <w:sz w:val="24"/>
          <w:szCs w:val="24"/>
        </w:rPr>
        <w:t>десятичные доли градуса, разные форматы представления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AA53E20" wp14:editId="304D48EA">
            <wp:extent cx="1504762" cy="1580952"/>
            <wp:effectExtent l="0" t="0" r="635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04762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1FF2F314" wp14:editId="46641757">
            <wp:extent cx="1514286" cy="157142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14286" cy="1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 диалоге программы кнопкой</w:t>
      </w:r>
      <w:proofErr w:type="gramStart"/>
      <w:r>
        <w:rPr>
          <w:rFonts w:ascii="Times New Roman" w:hAnsi="Times New Roman"/>
          <w:sz w:val="24"/>
          <w:szCs w:val="24"/>
        </w:rPr>
        <w:t xml:space="preserve"> В</w:t>
      </w:r>
      <w:proofErr w:type="gramEnd"/>
      <w:r>
        <w:rPr>
          <w:rFonts w:ascii="Times New Roman" w:hAnsi="Times New Roman"/>
          <w:sz w:val="24"/>
          <w:szCs w:val="24"/>
        </w:rPr>
        <w:t xml:space="preserve">ыбрать указываем файл </w:t>
      </w:r>
      <w:r>
        <w:rPr>
          <w:rFonts w:ascii="Times New Roman" w:hAnsi="Times New Roman"/>
          <w:sz w:val="24"/>
          <w:szCs w:val="24"/>
          <w:lang w:val="en-US"/>
        </w:rPr>
        <w:t>Excel</w:t>
      </w:r>
      <w:r w:rsidRPr="00897A1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 координатами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08E02C9E" wp14:editId="1B1C4BDE">
            <wp:extent cx="5914286" cy="538095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14286" cy="5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Pr="00897A1A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списке СК </w:t>
      </w:r>
      <w:proofErr w:type="gramStart"/>
      <w:r>
        <w:rPr>
          <w:rFonts w:ascii="Times New Roman" w:hAnsi="Times New Roman"/>
          <w:sz w:val="24"/>
          <w:szCs w:val="24"/>
        </w:rPr>
        <w:t>входная</w:t>
      </w:r>
      <w:proofErr w:type="gramEnd"/>
      <w:r>
        <w:rPr>
          <w:rFonts w:ascii="Times New Roman" w:hAnsi="Times New Roman"/>
          <w:sz w:val="24"/>
          <w:szCs w:val="24"/>
        </w:rPr>
        <w:t xml:space="preserve"> указываем систему координат, в которой записаны координаты в </w:t>
      </w:r>
      <w:r>
        <w:rPr>
          <w:rFonts w:ascii="Times New Roman" w:hAnsi="Times New Roman"/>
          <w:sz w:val="24"/>
          <w:szCs w:val="24"/>
          <w:lang w:val="en-US"/>
        </w:rPr>
        <w:t>Excel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Кнопкой</w:t>
      </w:r>
      <w:proofErr w:type="gramStart"/>
      <w:r>
        <w:rPr>
          <w:rFonts w:ascii="Times New Roman" w:hAnsi="Times New Roman"/>
          <w:sz w:val="24"/>
          <w:szCs w:val="24"/>
        </w:rPr>
        <w:t xml:space="preserve"> З</w:t>
      </w:r>
      <w:proofErr w:type="gramEnd"/>
      <w:r>
        <w:rPr>
          <w:rFonts w:ascii="Times New Roman" w:hAnsi="Times New Roman"/>
          <w:sz w:val="24"/>
          <w:szCs w:val="24"/>
        </w:rPr>
        <w:t xml:space="preserve">агрузить загружаем координаты из </w:t>
      </w:r>
      <w:r>
        <w:rPr>
          <w:rFonts w:ascii="Times New Roman" w:hAnsi="Times New Roman"/>
          <w:sz w:val="24"/>
          <w:szCs w:val="24"/>
          <w:lang w:val="en-US"/>
        </w:rPr>
        <w:t>Excel</w:t>
      </w:r>
      <w:r w:rsidRPr="00897A1A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Они появляются в списке слева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списке СК </w:t>
      </w:r>
      <w:proofErr w:type="gramStart"/>
      <w:r>
        <w:rPr>
          <w:rFonts w:ascii="Times New Roman" w:hAnsi="Times New Roman"/>
          <w:sz w:val="24"/>
          <w:szCs w:val="24"/>
        </w:rPr>
        <w:t>выходная</w:t>
      </w:r>
      <w:proofErr w:type="gramEnd"/>
      <w:r>
        <w:rPr>
          <w:rFonts w:ascii="Times New Roman" w:hAnsi="Times New Roman"/>
          <w:sz w:val="24"/>
          <w:szCs w:val="24"/>
        </w:rPr>
        <w:t xml:space="preserve"> выбираем, в какой системе координат будем в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122D4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строить точки и объекты. На рисунке СК63_</w:t>
      </w:r>
      <w:r>
        <w:rPr>
          <w:rFonts w:ascii="Times New Roman" w:hAnsi="Times New Roman"/>
          <w:sz w:val="24"/>
          <w:szCs w:val="24"/>
          <w:lang w:val="en-US"/>
        </w:rPr>
        <w:t>W</w:t>
      </w:r>
      <w:r w:rsidRPr="00122D4E">
        <w:rPr>
          <w:rFonts w:ascii="Times New Roman" w:hAnsi="Times New Roman"/>
          <w:sz w:val="24"/>
          <w:szCs w:val="24"/>
        </w:rPr>
        <w:t xml:space="preserve">6 </w:t>
      </w:r>
      <w:r>
        <w:rPr>
          <w:rFonts w:ascii="Times New Roman" w:hAnsi="Times New Roman"/>
          <w:sz w:val="24"/>
          <w:szCs w:val="24"/>
        </w:rPr>
        <w:t>зона 3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вдруг ошибочно поменяли местами колонки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122D4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sz w:val="24"/>
          <w:szCs w:val="24"/>
          <w:lang w:val="en-US"/>
        </w:rPr>
        <w:t>Y</w:t>
      </w:r>
      <w:r w:rsidRPr="00122D4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можно включить флажок</w:t>
      </w:r>
      <w:proofErr w:type="gramStart"/>
      <w:r>
        <w:rPr>
          <w:rFonts w:ascii="Times New Roman" w:hAnsi="Times New Roman"/>
          <w:sz w:val="24"/>
          <w:szCs w:val="24"/>
        </w:rPr>
        <w:t xml:space="preserve"> Р</w:t>
      </w:r>
      <w:proofErr w:type="gramEnd"/>
      <w:r>
        <w:rPr>
          <w:rFonts w:ascii="Times New Roman" w:hAnsi="Times New Roman"/>
          <w:sz w:val="24"/>
          <w:szCs w:val="24"/>
        </w:rPr>
        <w:t>еверсировать координаты.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 нажимаем </w:t>
      </w:r>
      <w:proofErr w:type="gramStart"/>
      <w:r>
        <w:rPr>
          <w:rFonts w:ascii="Times New Roman" w:hAnsi="Times New Roman"/>
          <w:sz w:val="24"/>
          <w:szCs w:val="24"/>
        </w:rPr>
        <w:t>ОК</w:t>
      </w:r>
      <w:proofErr w:type="gramEnd"/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Программа создает в указанной выходной системе координат две таблицы </w:t>
      </w:r>
      <w:proofErr w:type="spellStart"/>
      <w:r>
        <w:rPr>
          <w:rFonts w:ascii="Times New Roman" w:hAnsi="Times New Roman"/>
          <w:sz w:val="24"/>
          <w:szCs w:val="24"/>
        </w:rPr>
        <w:t>РезультатТочки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sz w:val="24"/>
          <w:szCs w:val="24"/>
        </w:rPr>
        <w:t>РезультатОбъект</w:t>
      </w:r>
      <w:proofErr w:type="spellEnd"/>
    </w:p>
    <w:p w:rsidR="001B6BA9" w:rsidRPr="00122D4E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7974C68" wp14:editId="725AF391">
            <wp:extent cx="5940425" cy="3351874"/>
            <wp:effectExtent l="0" t="0" r="3175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C46737">
      <w:pPr>
        <w:pStyle w:val="2"/>
        <w:numPr>
          <w:ilvl w:val="1"/>
          <w:numId w:val="6"/>
        </w:numPr>
        <w:rPr>
          <w:rFonts w:ascii="Times New Roman" w:hAnsi="Times New Roman" w:cs="Times New Roman"/>
          <w:sz w:val="24"/>
          <w:szCs w:val="24"/>
        </w:rPr>
      </w:pPr>
      <w:bookmarkStart w:id="11" w:name="_Toc37360212"/>
      <w:bookmarkStart w:id="12" w:name="_Toc58788613"/>
      <w:r>
        <w:rPr>
          <w:rFonts w:ascii="Times New Roman" w:hAnsi="Times New Roman" w:cs="Times New Roman"/>
          <w:sz w:val="24"/>
          <w:szCs w:val="24"/>
        </w:rPr>
        <w:t>Создание объектов по координатам в местных системах</w:t>
      </w:r>
      <w:bookmarkEnd w:id="11"/>
      <w:bookmarkEnd w:id="12"/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 различных сторонних организаций (и у </w:t>
      </w:r>
      <w:proofErr w:type="spellStart"/>
      <w:r>
        <w:rPr>
          <w:rFonts w:ascii="Times New Roman" w:hAnsi="Times New Roman"/>
          <w:sz w:val="24"/>
          <w:szCs w:val="24"/>
        </w:rPr>
        <w:t>Росреестра</w:t>
      </w:r>
      <w:proofErr w:type="spellEnd"/>
      <w:r>
        <w:rPr>
          <w:rFonts w:ascii="Times New Roman" w:hAnsi="Times New Roman"/>
          <w:sz w:val="24"/>
          <w:szCs w:val="24"/>
        </w:rPr>
        <w:t>) могут быть данные только в местных системах координат. Предусмотрена возможность создания объектов в местных и географических системах по этим координатам.</w:t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конце списка систем координат СК входная и СК выходная </w:t>
      </w:r>
      <w:proofErr w:type="gramStart"/>
      <w:r>
        <w:rPr>
          <w:rFonts w:ascii="Times New Roman" w:hAnsi="Times New Roman"/>
          <w:sz w:val="24"/>
          <w:szCs w:val="24"/>
        </w:rPr>
        <w:t>добавлены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="00C46737">
        <w:rPr>
          <w:rFonts w:ascii="Times New Roman" w:hAnsi="Times New Roman"/>
          <w:sz w:val="24"/>
          <w:szCs w:val="24"/>
        </w:rPr>
        <w:t>МСК-86 4 зона план-схема</w:t>
      </w:r>
    </w:p>
    <w:p w:rsidR="001B6BA9" w:rsidRDefault="00C46737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AFBAA5" wp14:editId="1F157489">
            <wp:extent cx="5733334" cy="3704762"/>
            <wp:effectExtent l="0" t="0" r="127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3334" cy="3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BA9" w:rsidRDefault="001B6BA9" w:rsidP="001B6BA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выбрана местная система координат и входная и выходная, создаст точки и объект в </w:t>
      </w:r>
      <w:r>
        <w:rPr>
          <w:rFonts w:ascii="Times New Roman" w:hAnsi="Times New Roman"/>
          <w:sz w:val="24"/>
          <w:szCs w:val="24"/>
          <w:lang w:val="en-US"/>
        </w:rPr>
        <w:t>MapInfo</w:t>
      </w:r>
      <w:r w:rsidRPr="0092534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местной системе координат. </w:t>
      </w:r>
    </w:p>
    <w:p w:rsidR="00833D8F" w:rsidRDefault="001B6BA9" w:rsidP="006D781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lastRenderedPageBreak/>
        <w:t>Если выбрана входная местная система координат и любая географическая выходная, программа пересчитает координаты и создаст точки и объект в заданной выходной географической системе координат (СК выходная).</w:t>
      </w:r>
      <w:proofErr w:type="gramEnd"/>
    </w:p>
    <w:p w:rsidR="00EC7C20" w:rsidRPr="00EC7C20" w:rsidRDefault="00EC7C20" w:rsidP="006A4405">
      <w:pPr>
        <w:pStyle w:val="1"/>
        <w:numPr>
          <w:ilvl w:val="0"/>
          <w:numId w:val="6"/>
        </w:num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</w:pPr>
      <w:bookmarkStart w:id="13" w:name="_Toc58788614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Виды разрешенного использования указываются в описании права по кнопке “%” в описании семантики </w:t>
      </w:r>
      <w:proofErr w:type="gramStart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для</w:t>
      </w:r>
      <w:proofErr w:type="gramEnd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 Участки</w:t>
      </w:r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. </w:t>
      </w:r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Справочник, вызываемый по кнопке </w:t>
      </w:r>
      <w:proofErr w:type="spellStart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Разр</w:t>
      </w:r>
      <w:proofErr w:type="gramStart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.и</w:t>
      </w:r>
      <w:proofErr w:type="gramEnd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спользование</w:t>
      </w:r>
      <w:proofErr w:type="spellEnd"/>
      <w:r w:rsidRPr="00EC7C20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 приведен в соответствие приказу Минэкономразвития от 1 сентября 2014 года N 540 с изменениями на 4 февраля 2019 года.</w:t>
      </w:r>
      <w:bookmarkEnd w:id="13"/>
    </w:p>
    <w:p w:rsidR="00EC7C20" w:rsidRDefault="00EC7C20" w:rsidP="00EC7C20">
      <w:pPr>
        <w:ind w:left="360"/>
      </w:pPr>
      <w:r>
        <w:rPr>
          <w:noProof/>
        </w:rPr>
        <w:drawing>
          <wp:inline distT="0" distB="0" distL="0" distR="0" wp14:anchorId="7FB389CB" wp14:editId="25BA1F7E">
            <wp:extent cx="5675109" cy="249754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76751" cy="249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Pr="00981ED3" w:rsidRDefault="00624A6C" w:rsidP="00981ED3">
      <w:pPr>
        <w:pStyle w:val="1"/>
        <w:numPr>
          <w:ilvl w:val="0"/>
          <w:numId w:val="6"/>
        </w:num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</w:pPr>
      <w:bookmarkStart w:id="14" w:name="_Toc58788615"/>
      <w:bookmarkStart w:id="15" w:name="_GoBack"/>
      <w:r w:rsidRPr="00981ED3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В меню Ввод данных-&gt;Специальные утилиты вынесены две утилиты</w:t>
      </w:r>
      <w:proofErr w:type="gramStart"/>
      <w:r w:rsidRPr="00981ED3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 xml:space="preserve"> П</w:t>
      </w:r>
      <w:proofErr w:type="gramEnd"/>
      <w:r w:rsidRPr="00981ED3"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t>остроить объект заданной площади и Редактировать рабочий набор.</w:t>
      </w:r>
      <w:bookmarkEnd w:id="14"/>
    </w:p>
    <w:bookmarkEnd w:id="15"/>
    <w:p w:rsidR="00624A6C" w:rsidRDefault="00624A6C" w:rsidP="00624A6C">
      <w:pPr>
        <w:pStyle w:val="a5"/>
        <w:numPr>
          <w:ilvl w:val="1"/>
          <w:numId w:val="7"/>
        </w:numPr>
      </w:pPr>
      <w:r>
        <w:t>Построить объект заданной площади.</w:t>
      </w:r>
    </w:p>
    <w:p w:rsidR="00624A6C" w:rsidRDefault="00624A6C" w:rsidP="00624A6C">
      <w:pPr>
        <w:ind w:left="708"/>
      </w:pPr>
      <w:r>
        <w:t>Для этой утилиты нужно выбрать площадной объект и задать площадь большую или меньшую текущей. Программа строит подобный объект указанной площади.</w:t>
      </w:r>
    </w:p>
    <w:p w:rsidR="00624A6C" w:rsidRPr="006018DA" w:rsidRDefault="00624A6C" w:rsidP="00624A6C">
      <w:pPr>
        <w:ind w:left="708"/>
      </w:pPr>
      <w:r>
        <w:t>Появляется форма следующего вида</w:t>
      </w:r>
      <w:r w:rsidRPr="006018DA">
        <w:t>:</w:t>
      </w:r>
    </w:p>
    <w:p w:rsidR="00624A6C" w:rsidRDefault="00624A6C" w:rsidP="00624A6C">
      <w:pPr>
        <w:ind w:left="708"/>
        <w:rPr>
          <w:lang w:val="en-US"/>
        </w:rPr>
      </w:pPr>
      <w:r>
        <w:rPr>
          <w:noProof/>
        </w:rPr>
        <w:drawing>
          <wp:inline distT="0" distB="0" distL="0" distR="0" wp14:anchorId="2AAF467D" wp14:editId="212FE6EE">
            <wp:extent cx="3091218" cy="227456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92277" cy="2275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 xml:space="preserve">Площадь исходного объекта 1561 </w:t>
      </w:r>
      <w:proofErr w:type="spellStart"/>
      <w:r>
        <w:t>кв.м</w:t>
      </w:r>
      <w:proofErr w:type="spellEnd"/>
      <w:r>
        <w:t xml:space="preserve">., задаем требуемую площадь 1600 </w:t>
      </w:r>
      <w:proofErr w:type="spellStart"/>
      <w:r>
        <w:t>кв.м</w:t>
      </w:r>
      <w:proofErr w:type="spellEnd"/>
      <w:r>
        <w:t>. Строит объект чуть больше исходного. Желтая линия граница нового объекта</w:t>
      </w:r>
    </w:p>
    <w:p w:rsidR="00624A6C" w:rsidRDefault="00624A6C" w:rsidP="00624A6C">
      <w:pPr>
        <w:ind w:left="708"/>
      </w:pPr>
      <w:r>
        <w:rPr>
          <w:noProof/>
        </w:rPr>
        <w:lastRenderedPageBreak/>
        <w:drawing>
          <wp:inline distT="0" distB="0" distL="0" distR="0" wp14:anchorId="4DB8DF34" wp14:editId="4857B478">
            <wp:extent cx="2504364" cy="204490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06378" cy="204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 xml:space="preserve">Задаем требуемую площадь меньше 1520 </w:t>
      </w:r>
      <w:proofErr w:type="spellStart"/>
      <w:r>
        <w:t>кв.м</w:t>
      </w:r>
      <w:proofErr w:type="spellEnd"/>
      <w:r>
        <w:t>. Строит объект меньше исходного.</w:t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6EBBDCB8" wp14:editId="380F8019">
            <wp:extent cx="2920621" cy="192481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23422" cy="192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proofErr w:type="gramStart"/>
      <w:r>
        <w:t>б</w:t>
      </w:r>
      <w:proofErr w:type="gramEnd"/>
      <w:r>
        <w:t>. Редактировать рабочий набор.</w:t>
      </w:r>
    </w:p>
    <w:p w:rsidR="00624A6C" w:rsidRDefault="00624A6C" w:rsidP="00624A6C">
      <w:pPr>
        <w:ind w:left="708"/>
      </w:pPr>
      <w:r>
        <w:t>Задача – после сохранения рабочего набора часть таблиц перенесли в другое место. Нужно быстро указать новое местоположение таблиц, чтобы можно было открыть рабочий набор.</w:t>
      </w:r>
    </w:p>
    <w:p w:rsidR="00624A6C" w:rsidRDefault="00624A6C" w:rsidP="00624A6C">
      <w:pPr>
        <w:ind w:left="708"/>
      </w:pPr>
      <w:r>
        <w:t>Появляется форма следующего вида.</w:t>
      </w:r>
    </w:p>
    <w:p w:rsidR="00624A6C" w:rsidRDefault="00624A6C" w:rsidP="00624A6C">
      <w:pPr>
        <w:ind w:left="708"/>
      </w:pPr>
      <w:r>
        <w:rPr>
          <w:noProof/>
        </w:rPr>
        <w:lastRenderedPageBreak/>
        <w:drawing>
          <wp:inline distT="0" distB="0" distL="0" distR="0" wp14:anchorId="0761E354" wp14:editId="515AB53A">
            <wp:extent cx="3664424" cy="3616911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67060" cy="36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 xml:space="preserve">Кнопкой </w:t>
      </w:r>
      <w:proofErr w:type="spellStart"/>
      <w:r>
        <w:t>ВыбратьРН</w:t>
      </w:r>
      <w:proofErr w:type="spellEnd"/>
      <w:r>
        <w:t xml:space="preserve"> вверху справа выбираем файл рабочего набора, который нужно открыть. Программа анализирует таблицы и выводит в список таблицы из рабочего набора, которые не найдены, и которые не получилось открыть.</w:t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474640BA" wp14:editId="6D2DFB21">
            <wp:extent cx="3674716" cy="3586240"/>
            <wp:effectExtent l="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79495" cy="359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>Сейчас можно поштучно или групповыми операциями для всей папки поменять папку таблиц или подменить конкретную таблицу из рабочего набора.</w:t>
      </w:r>
    </w:p>
    <w:p w:rsidR="00624A6C" w:rsidRDefault="00624A6C" w:rsidP="00624A6C">
      <w:pPr>
        <w:ind w:left="708"/>
      </w:pPr>
      <w:r>
        <w:t xml:space="preserve">Например, все таблицы карты, начинающиеся со </w:t>
      </w:r>
      <w:hyperlink r:id="rId39" w:history="1">
        <w:r w:rsidRPr="000D0E54">
          <w:rPr>
            <w:rStyle w:val="a6"/>
          </w:rPr>
          <w:t>\\172.20.0.20</w:t>
        </w:r>
      </w:hyperlink>
      <w:r w:rsidRPr="000D0E54">
        <w:t xml:space="preserve"> </w:t>
      </w:r>
      <w:r>
        <w:t xml:space="preserve">можно подменить за одно действие. Становимся в списке на любую из них, говорим, что это таблица карты, </w:t>
      </w:r>
      <w:r>
        <w:lastRenderedPageBreak/>
        <w:t>включаем флажок</w:t>
      </w:r>
      <w:proofErr w:type="gramStart"/>
      <w:r>
        <w:t xml:space="preserve"> П</w:t>
      </w:r>
      <w:proofErr w:type="gramEnd"/>
      <w:r>
        <w:t xml:space="preserve">равить для всей папки и нажимаем кнопку Менять папку. Программа меняет папку начинающуюся со </w:t>
      </w:r>
      <w:hyperlink r:id="rId40" w:history="1">
        <w:r w:rsidRPr="000D0E54">
          <w:rPr>
            <w:rStyle w:val="a6"/>
          </w:rPr>
          <w:t>\\172.20.0.20</w:t>
        </w:r>
      </w:hyperlink>
      <w:r>
        <w:t xml:space="preserve"> на текущую папку карты, запрашивает подтверждение</w:t>
      </w:r>
      <w:proofErr w:type="gramStart"/>
      <w:r>
        <w:t xml:space="preserve"> И</w:t>
      </w:r>
      <w:proofErr w:type="gramEnd"/>
      <w:r>
        <w:t>зменить папку таблиц, и убирает таблицы из списка.</w:t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028FEFCD" wp14:editId="66EF4A43">
            <wp:extent cx="4565176" cy="701163"/>
            <wp:effectExtent l="0" t="0" r="698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79465" cy="70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0AFBED2A" wp14:editId="7DC61542">
            <wp:extent cx="3527947" cy="348785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27766" cy="348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Pr="00383C0E" w:rsidRDefault="00624A6C" w:rsidP="00624A6C">
      <w:pPr>
        <w:ind w:left="708"/>
      </w:pPr>
      <w:r>
        <w:t xml:space="preserve">Теперь проделываем ту же операцию с таблицами из папки </w:t>
      </w:r>
      <w:r>
        <w:rPr>
          <w:lang w:val="en-US"/>
        </w:rPr>
        <w:t>c</w:t>
      </w:r>
      <w:r w:rsidRPr="00383C0E">
        <w:t>:\</w:t>
      </w:r>
      <w:r>
        <w:rPr>
          <w:lang w:val="en-US"/>
        </w:rPr>
        <w:t>Users</w:t>
      </w:r>
      <w:r w:rsidRPr="00383C0E">
        <w:t>…</w:t>
      </w:r>
    </w:p>
    <w:p w:rsidR="00624A6C" w:rsidRDefault="00624A6C" w:rsidP="00624A6C">
      <w:pPr>
        <w:ind w:left="708"/>
        <w:rPr>
          <w:lang w:val="en-US"/>
        </w:rPr>
      </w:pPr>
      <w:r>
        <w:rPr>
          <w:noProof/>
        </w:rPr>
        <w:drawing>
          <wp:inline distT="0" distB="0" distL="0" distR="0" wp14:anchorId="00B71B75" wp14:editId="0BA4F9E7">
            <wp:extent cx="3454438" cy="3370997"/>
            <wp:effectExtent l="0" t="0" r="0" b="127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54408" cy="337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lastRenderedPageBreak/>
        <w:t>В результате, у нас осталась одна ненайденная таблица, копия косметики, которую нужно заменить на другую. Нажимаем кнопку</w:t>
      </w:r>
      <w:proofErr w:type="gramStart"/>
      <w:r>
        <w:t xml:space="preserve"> М</w:t>
      </w:r>
      <w:proofErr w:type="gramEnd"/>
      <w:r>
        <w:t>енять таблицу и выбираем таблицу, которую подгружать вместо нее</w:t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62A860BB" wp14:editId="7093DC65">
            <wp:extent cx="3657600" cy="2403543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60807" cy="24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>После этого ненайденных таблиц больше не осталось</w:t>
      </w:r>
    </w:p>
    <w:p w:rsidR="00624A6C" w:rsidRDefault="00624A6C" w:rsidP="00624A6C">
      <w:pPr>
        <w:ind w:left="708"/>
      </w:pPr>
      <w:r>
        <w:rPr>
          <w:noProof/>
        </w:rPr>
        <w:drawing>
          <wp:inline distT="0" distB="0" distL="0" distR="0" wp14:anchorId="3AF45800" wp14:editId="4AE0C82C">
            <wp:extent cx="3639098" cy="356889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40603" cy="357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Default="00624A6C" w:rsidP="00624A6C">
      <w:pPr>
        <w:ind w:left="708"/>
      </w:pPr>
      <w:r>
        <w:t xml:space="preserve">Кнопка Отмена – выход без выбора. Кнопка </w:t>
      </w:r>
      <w:proofErr w:type="gramStart"/>
      <w:r>
        <w:t>ОК</w:t>
      </w:r>
      <w:proofErr w:type="gramEnd"/>
      <w:r>
        <w:t xml:space="preserve"> – выход с открытием поправленного рабочего набора</w:t>
      </w:r>
    </w:p>
    <w:p w:rsidR="00624A6C" w:rsidRDefault="00624A6C" w:rsidP="00624A6C">
      <w:pPr>
        <w:ind w:left="708"/>
      </w:pPr>
      <w:r>
        <w:rPr>
          <w:noProof/>
        </w:rPr>
        <w:lastRenderedPageBreak/>
        <w:drawing>
          <wp:inline distT="0" distB="0" distL="0" distR="0" wp14:anchorId="4F41E2A4" wp14:editId="2DA099A0">
            <wp:extent cx="5402158" cy="3541594"/>
            <wp:effectExtent l="0" t="0" r="8255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99441" cy="3539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6C" w:rsidRPr="00397CEC" w:rsidRDefault="00624A6C" w:rsidP="00624A6C">
      <w:pPr>
        <w:ind w:left="708"/>
      </w:pPr>
      <w:r>
        <w:t xml:space="preserve">Поправленный корректный рабочий набор сохраняется в той же папке, что и исходный под именем </w:t>
      </w:r>
      <w:proofErr w:type="spellStart"/>
      <w:r>
        <w:t>НовыйРН</w:t>
      </w:r>
      <w:proofErr w:type="spellEnd"/>
      <w:r>
        <w:t>.</w:t>
      </w:r>
      <w:proofErr w:type="spellStart"/>
      <w:r>
        <w:rPr>
          <w:lang w:val="en-US"/>
        </w:rPr>
        <w:t>wor</w:t>
      </w:r>
      <w:proofErr w:type="spellEnd"/>
    </w:p>
    <w:p w:rsidR="00EC7C20" w:rsidRPr="00981ED3" w:rsidRDefault="00624A6C" w:rsidP="00981ED3">
      <w:pPr>
        <w:ind w:left="708"/>
        <w:rPr>
          <w:lang w:val="en-US"/>
        </w:rPr>
      </w:pPr>
      <w:r>
        <w:rPr>
          <w:noProof/>
        </w:rPr>
        <w:drawing>
          <wp:inline distT="0" distB="0" distL="0" distR="0" wp14:anchorId="5166D260" wp14:editId="70A18F54">
            <wp:extent cx="1161905" cy="1371429"/>
            <wp:effectExtent l="0" t="0" r="635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161905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819" w:rsidRPr="006D7819" w:rsidRDefault="006D7819" w:rsidP="006D7819">
      <w:pPr>
        <w:tabs>
          <w:tab w:val="left" w:pos="1485"/>
        </w:tabs>
        <w:jc w:val="both"/>
        <w:rPr>
          <w:rFonts w:ascii="Times New Roman" w:hAnsi="Times New Roman"/>
          <w:sz w:val="24"/>
          <w:szCs w:val="24"/>
        </w:rPr>
      </w:pPr>
    </w:p>
    <w:sectPr w:rsidR="006D7819" w:rsidRPr="006D78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6758A"/>
    <w:multiLevelType w:val="hybridMultilevel"/>
    <w:tmpl w:val="2398EE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874522"/>
    <w:multiLevelType w:val="hybridMultilevel"/>
    <w:tmpl w:val="FD02D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20555F"/>
    <w:multiLevelType w:val="multilevel"/>
    <w:tmpl w:val="8090A550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5C0629CB"/>
    <w:multiLevelType w:val="hybridMultilevel"/>
    <w:tmpl w:val="27D437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F6870B6"/>
    <w:multiLevelType w:val="multilevel"/>
    <w:tmpl w:val="526A290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68972EA6"/>
    <w:multiLevelType w:val="multilevel"/>
    <w:tmpl w:val="B232A1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70C16023"/>
    <w:multiLevelType w:val="multilevel"/>
    <w:tmpl w:val="526A2902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218E"/>
    <w:rsid w:val="000136B5"/>
    <w:rsid w:val="00066C30"/>
    <w:rsid w:val="0011445D"/>
    <w:rsid w:val="001B6BA9"/>
    <w:rsid w:val="00284137"/>
    <w:rsid w:val="00417A90"/>
    <w:rsid w:val="00486938"/>
    <w:rsid w:val="004A3C05"/>
    <w:rsid w:val="004C32DD"/>
    <w:rsid w:val="004F782E"/>
    <w:rsid w:val="00583057"/>
    <w:rsid w:val="005E443C"/>
    <w:rsid w:val="00624A6C"/>
    <w:rsid w:val="00656F2C"/>
    <w:rsid w:val="00671BB1"/>
    <w:rsid w:val="006A4405"/>
    <w:rsid w:val="006B13F1"/>
    <w:rsid w:val="006D7819"/>
    <w:rsid w:val="006E793B"/>
    <w:rsid w:val="00720B0C"/>
    <w:rsid w:val="0073474A"/>
    <w:rsid w:val="00762268"/>
    <w:rsid w:val="007F7CE2"/>
    <w:rsid w:val="00832446"/>
    <w:rsid w:val="00833D8F"/>
    <w:rsid w:val="008E1A11"/>
    <w:rsid w:val="00981ED3"/>
    <w:rsid w:val="00A10C61"/>
    <w:rsid w:val="00A43EC3"/>
    <w:rsid w:val="00B17473"/>
    <w:rsid w:val="00B9149B"/>
    <w:rsid w:val="00C112BC"/>
    <w:rsid w:val="00C46737"/>
    <w:rsid w:val="00C767EA"/>
    <w:rsid w:val="00DA4E1F"/>
    <w:rsid w:val="00E0218E"/>
    <w:rsid w:val="00E96D0C"/>
    <w:rsid w:val="00EC7C20"/>
    <w:rsid w:val="00F01417"/>
    <w:rsid w:val="00F65689"/>
    <w:rsid w:val="00FF6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18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B6B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6B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18E"/>
    <w:rPr>
      <w:rFonts w:ascii="Tahoma" w:eastAsia="Calibri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417A90"/>
    <w:pPr>
      <w:tabs>
        <w:tab w:val="right" w:leader="dot" w:pos="9345"/>
      </w:tabs>
      <w:spacing w:after="100"/>
      <w:jc w:val="center"/>
    </w:pPr>
  </w:style>
  <w:style w:type="paragraph" w:styleId="a5">
    <w:name w:val="List Paragraph"/>
    <w:basedOn w:val="a"/>
    <w:uiPriority w:val="34"/>
    <w:qFormat/>
    <w:rsid w:val="00FF6E6F"/>
    <w:pPr>
      <w:ind w:left="720"/>
      <w:contextualSpacing/>
    </w:pPr>
  </w:style>
  <w:style w:type="paragraph" w:styleId="21">
    <w:name w:val="toc 2"/>
    <w:basedOn w:val="a"/>
    <w:next w:val="a"/>
    <w:autoRedefine/>
    <w:uiPriority w:val="39"/>
    <w:unhideWhenUsed/>
    <w:rsid w:val="00E96D0C"/>
    <w:pPr>
      <w:spacing w:after="100"/>
      <w:ind w:left="220"/>
    </w:pPr>
  </w:style>
  <w:style w:type="character" w:customStyle="1" w:styleId="10">
    <w:name w:val="Заголовок 1 Знак"/>
    <w:basedOn w:val="a0"/>
    <w:link w:val="1"/>
    <w:uiPriority w:val="9"/>
    <w:rsid w:val="001B6B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1B6B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6">
    <w:name w:val="Hyperlink"/>
    <w:basedOn w:val="a0"/>
    <w:uiPriority w:val="99"/>
    <w:unhideWhenUsed/>
    <w:rsid w:val="00624A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18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B6B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6B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18E"/>
    <w:rPr>
      <w:rFonts w:ascii="Tahoma" w:eastAsia="Calibri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417A90"/>
    <w:pPr>
      <w:tabs>
        <w:tab w:val="right" w:leader="dot" w:pos="9345"/>
      </w:tabs>
      <w:spacing w:after="100"/>
      <w:jc w:val="center"/>
    </w:pPr>
  </w:style>
  <w:style w:type="paragraph" w:styleId="a5">
    <w:name w:val="List Paragraph"/>
    <w:basedOn w:val="a"/>
    <w:uiPriority w:val="34"/>
    <w:qFormat/>
    <w:rsid w:val="00FF6E6F"/>
    <w:pPr>
      <w:ind w:left="720"/>
      <w:contextualSpacing/>
    </w:pPr>
  </w:style>
  <w:style w:type="paragraph" w:styleId="21">
    <w:name w:val="toc 2"/>
    <w:basedOn w:val="a"/>
    <w:next w:val="a"/>
    <w:autoRedefine/>
    <w:uiPriority w:val="39"/>
    <w:unhideWhenUsed/>
    <w:rsid w:val="00E96D0C"/>
    <w:pPr>
      <w:spacing w:after="100"/>
      <w:ind w:left="220"/>
    </w:pPr>
  </w:style>
  <w:style w:type="character" w:customStyle="1" w:styleId="10">
    <w:name w:val="Заголовок 1 Знак"/>
    <w:basedOn w:val="a0"/>
    <w:link w:val="1"/>
    <w:uiPriority w:val="9"/>
    <w:rsid w:val="001B6B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1B6B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6">
    <w:name w:val="Hyperlink"/>
    <w:basedOn w:val="a0"/>
    <w:uiPriority w:val="99"/>
    <w:unhideWhenUsed/>
    <w:rsid w:val="00624A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hyperlink" Target="file:///\\172.20.0.20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hyperlink" Target="file:///\\172.20.0.20" TargetMode="External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F2FBE0-4F93-40BC-8FBB-616D8D15F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1594</Words>
  <Characters>9092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31</cp:revision>
  <dcterms:created xsi:type="dcterms:W3CDTF">2020-04-01T08:53:00Z</dcterms:created>
  <dcterms:modified xsi:type="dcterms:W3CDTF">2020-12-13T16:50:00Z</dcterms:modified>
</cp:coreProperties>
</file>